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D53497E" w14:textId="77777777" w:rsidR="00891A2A" w:rsidRDefault="00891A2A">
      <w:pPr>
        <w:ind w:end="-16.70pt"/>
        <w:rPr>
          <w:rFonts w:eastAsia="標楷體" w:hint="eastAsia"/>
          <w:b/>
          <w:sz w:val="32"/>
        </w:rPr>
      </w:pPr>
      <w:r>
        <w:rPr>
          <w:rFonts w:eastAsia="標楷體" w:hint="eastAsia"/>
          <w:b/>
          <w:sz w:val="32"/>
        </w:rPr>
        <w:t>事業單位職工福利委員會改選、補選主任委員準備事項說明</w:t>
      </w:r>
    </w:p>
    <w:p w14:paraId="6F373718" w14:textId="77777777" w:rsidR="00891A2A" w:rsidRDefault="00891A2A">
      <w:pPr>
        <w:ind w:start="-18pt"/>
        <w:rPr>
          <w:rFonts w:hint="eastAsia"/>
        </w:rPr>
      </w:pPr>
      <w:r>
        <w:rPr>
          <w:rFonts w:hint="eastAsia"/>
        </w:rPr>
        <w:t>一、函請主管機關派員監選。</w:t>
      </w:r>
    </w:p>
    <w:p w14:paraId="34498922" w14:textId="77777777" w:rsidR="00891A2A" w:rsidRDefault="00891A2A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召開會議七日前正式行文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寄主管機關。</w:t>
      </w:r>
    </w:p>
    <w:p w14:paraId="041EA91C" w14:textId="77777777" w:rsidR="00891A2A" w:rsidRDefault="00891A2A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註明</w:t>
      </w:r>
      <w:proofErr w:type="gramStart"/>
      <w:r>
        <w:rPr>
          <w:rFonts w:hint="eastAsia"/>
        </w:rPr>
        <w:t>選舉屆次</w:t>
      </w:r>
      <w:proofErr w:type="gramEnd"/>
      <w:r>
        <w:rPr>
          <w:rFonts w:hint="eastAsia"/>
        </w:rPr>
        <w:t>、時、地。</w:t>
      </w:r>
    </w:p>
    <w:p w14:paraId="274A3CCA" w14:textId="77777777" w:rsidR="00891A2A" w:rsidRDefault="00891A2A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檢附委員名冊（註明職稱、姓名）。</w:t>
      </w:r>
    </w:p>
    <w:p w14:paraId="660ACBE6" w14:textId="77777777" w:rsidR="00891A2A" w:rsidRDefault="00891A2A">
      <w:pPr>
        <w:rPr>
          <w:rFonts w:hint="eastAsia"/>
        </w:rPr>
      </w:pPr>
    </w:p>
    <w:p w14:paraId="473D3170" w14:textId="77777777" w:rsidR="00891A2A" w:rsidRDefault="00891A2A">
      <w:pPr>
        <w:ind w:start="-12pt" w:hanging="6pt"/>
        <w:rPr>
          <w:rFonts w:hint="eastAsia"/>
        </w:rPr>
      </w:pPr>
      <w:r>
        <w:rPr>
          <w:rFonts w:hint="eastAsia"/>
        </w:rPr>
        <w:t>二、選舉前準備選舉票：</w:t>
      </w:r>
    </w:p>
    <w:p w14:paraId="119E6B55" w14:textId="77777777" w:rsidR="00891A2A" w:rsidRDefault="00891A2A">
      <w:pPr>
        <w:numPr>
          <w:ilvl w:val="0"/>
          <w:numId w:val="3"/>
        </w:numPr>
        <w:rPr>
          <w:rFonts w:hint="eastAsia"/>
          <w:shd w:val="pct15" w:color="auto" w:fill="FFFFFF"/>
        </w:rPr>
      </w:pPr>
      <w:r>
        <w:rPr>
          <w:rFonts w:hint="eastAsia"/>
        </w:rPr>
        <w:t>依人民團體選舉罷免辦法第四條之規定，人民團體以集會方式選舉者，其應選出名額為一名者，選舉方式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  <w:shd w:val="pct15" w:color="auto" w:fill="FFFFFF"/>
        </w:rPr>
        <w:t>無記名單記法。</w:t>
      </w:r>
    </w:p>
    <w:p w14:paraId="058866F6" w14:textId="77777777" w:rsidR="00891A2A" w:rsidRDefault="00891A2A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印製選舉票應載明職工福利委員會名稱、</w:t>
      </w:r>
      <w:proofErr w:type="gramStart"/>
      <w:r>
        <w:rPr>
          <w:rFonts w:hint="eastAsia"/>
        </w:rPr>
        <w:t>選舉屆次</w:t>
      </w:r>
      <w:proofErr w:type="gramEnd"/>
      <w:r>
        <w:rPr>
          <w:rFonts w:hint="eastAsia"/>
        </w:rPr>
        <w:t>、職位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如：主任委員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及年、月、日。</w:t>
      </w:r>
    </w:p>
    <w:p w14:paraId="5CE29EFE" w14:textId="77777777" w:rsidR="00891A2A" w:rsidRDefault="00891A2A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將被選舉人（全體委員）姓名印入選舉票，上方留一空格</w:t>
      </w:r>
      <w:proofErr w:type="gramStart"/>
      <w:r>
        <w:rPr>
          <w:rFonts w:hint="eastAsia"/>
        </w:rPr>
        <w:t>圈選處</w:t>
      </w:r>
      <w:proofErr w:type="gramEnd"/>
      <w:r>
        <w:rPr>
          <w:rFonts w:hint="eastAsia"/>
        </w:rPr>
        <w:t>，由選舉人圈選。</w:t>
      </w:r>
    </w:p>
    <w:p w14:paraId="7CFA55E1" w14:textId="77777777" w:rsidR="00891A2A" w:rsidRDefault="00891A2A">
      <w:pPr>
        <w:rPr>
          <w:rFonts w:hint="eastAsia"/>
        </w:rPr>
      </w:pPr>
    </w:p>
    <w:p w14:paraId="2ABD9040" w14:textId="77777777" w:rsidR="00891A2A" w:rsidRDefault="00891A2A">
      <w:pPr>
        <w:ind w:start="-12pt" w:hanging="6pt"/>
        <w:rPr>
          <w:rFonts w:hint="eastAsia"/>
        </w:rPr>
      </w:pPr>
      <w:r>
        <w:rPr>
          <w:rFonts w:hint="eastAsia"/>
        </w:rPr>
        <w:t>三、選舉中的運作：</w:t>
      </w:r>
    </w:p>
    <w:p w14:paraId="4553B64D" w14:textId="77777777" w:rsidR="00891A2A" w:rsidRDefault="00891A2A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由主席指定選舉工作人員，包括發票、唱票、記票、監票（監選人員兼之）。</w:t>
      </w:r>
    </w:p>
    <w:p w14:paraId="378573A7" w14:textId="77777777" w:rsidR="00891A2A" w:rsidRDefault="00891A2A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備置筆筒、印泥，</w:t>
      </w:r>
      <w:proofErr w:type="gramStart"/>
      <w:r>
        <w:rPr>
          <w:rFonts w:hint="eastAsia"/>
        </w:rPr>
        <w:t>俟</w:t>
      </w:r>
      <w:proofErr w:type="gramEnd"/>
      <w:r>
        <w:rPr>
          <w:rFonts w:hint="eastAsia"/>
        </w:rPr>
        <w:t>各委員領取選舉票後於隱密處所圈選。</w:t>
      </w:r>
    </w:p>
    <w:p w14:paraId="15B292AE" w14:textId="77777777" w:rsidR="00891A2A" w:rsidRDefault="00891A2A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開票結果由會議主席宣佈選舉結果。</w:t>
      </w:r>
    </w:p>
    <w:p w14:paraId="7EB1DBD9" w14:textId="77777777" w:rsidR="00891A2A" w:rsidRDefault="00891A2A">
      <w:pPr>
        <w:rPr>
          <w:rFonts w:hint="eastAsia"/>
        </w:rPr>
      </w:pPr>
    </w:p>
    <w:p w14:paraId="084C0E58" w14:textId="77777777" w:rsidR="00891A2A" w:rsidRDefault="00891A2A">
      <w:pPr>
        <w:ind w:hanging="18pt"/>
        <w:rPr>
          <w:rFonts w:hint="eastAsia"/>
        </w:rPr>
      </w:pPr>
      <w:r>
        <w:rPr>
          <w:rFonts w:hint="eastAsia"/>
        </w:rPr>
        <w:t>四、選舉後：</w:t>
      </w:r>
    </w:p>
    <w:p w14:paraId="68CEF8D8" w14:textId="77777777" w:rsidR="00891A2A" w:rsidRDefault="00891A2A">
      <w:pPr>
        <w:pStyle w:val="a3"/>
        <w:rPr>
          <w:rFonts w:hint="eastAsia"/>
        </w:rPr>
      </w:pPr>
      <w:r>
        <w:rPr>
          <w:rFonts w:hint="eastAsia"/>
        </w:rPr>
        <w:t>（一）開票後、選舉票應集中包封，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在封面上註明委員會名稱、選舉</w:t>
      </w:r>
      <w:proofErr w:type="gramStart"/>
      <w:r>
        <w:rPr>
          <w:rFonts w:hint="eastAsia"/>
        </w:rPr>
        <w:t>界屆次</w:t>
      </w:r>
      <w:proofErr w:type="gramEnd"/>
      <w:r>
        <w:rPr>
          <w:rFonts w:hint="eastAsia"/>
        </w:rPr>
        <w:t>、選舉票數、得票數、年、月、日由監票及監選人加封蓋章交由</w:t>
      </w:r>
      <w:proofErr w:type="gramStart"/>
      <w:r>
        <w:rPr>
          <w:rFonts w:hint="eastAsia"/>
        </w:rPr>
        <w:t>由</w:t>
      </w:r>
      <w:proofErr w:type="gramEnd"/>
      <w:r>
        <w:rPr>
          <w:rFonts w:hint="eastAsia"/>
        </w:rPr>
        <w:t>該會妥為保管，</w:t>
      </w:r>
      <w:proofErr w:type="gramStart"/>
      <w:r>
        <w:rPr>
          <w:rFonts w:hint="eastAsia"/>
        </w:rPr>
        <w:t>俟</w:t>
      </w:r>
      <w:proofErr w:type="gramEnd"/>
      <w:r>
        <w:rPr>
          <w:rFonts w:hint="eastAsia"/>
        </w:rPr>
        <w:t>下次改選完畢後</w:t>
      </w:r>
      <w:proofErr w:type="gramStart"/>
      <w:r>
        <w:rPr>
          <w:rFonts w:hint="eastAsia"/>
        </w:rPr>
        <w:t>焚燬</w:t>
      </w:r>
      <w:proofErr w:type="gramEnd"/>
      <w:r>
        <w:rPr>
          <w:rFonts w:hint="eastAsia"/>
        </w:rPr>
        <w:t>。</w:t>
      </w:r>
    </w:p>
    <w:p w14:paraId="672D5D1E" w14:textId="77777777" w:rsidR="00DC09DB" w:rsidRDefault="00891A2A">
      <w:r>
        <w:rPr>
          <w:rFonts w:hint="eastAsia"/>
        </w:rPr>
        <w:t>（二）選舉</w:t>
      </w:r>
      <w:r w:rsidR="000C01F0">
        <w:rPr>
          <w:rFonts w:hint="eastAsia"/>
        </w:rPr>
        <w:t>後</w:t>
      </w:r>
      <w:r>
        <w:rPr>
          <w:rFonts w:hint="eastAsia"/>
        </w:rPr>
        <w:t>十日內檢同會議紀錄報請主管機關備查。</w:t>
      </w:r>
    </w:p>
    <w:p w14:paraId="525A4241" w14:textId="77777777" w:rsidR="00DC09DB" w:rsidRDefault="00DC09DB" w:rsidP="00DC09DB">
      <w:pPr>
        <w:rPr>
          <w:rFonts w:hint="eastAsia"/>
        </w:rPr>
        <w:sectPr w:rsidR="00DC09DB">
          <w:pgSz w:w="595.35pt" w:h="842pt" w:code="9"/>
          <w:pgMar w:top="62.35pt" w:right="76.55pt" w:bottom="62.35pt" w:left="76.55pt" w:header="42.55pt" w:footer="49.60pt" w:gutter="0pt"/>
          <w:cols w:space="21.25pt"/>
          <w:docGrid w:type="lines" w:linePitch="326"/>
        </w:sectPr>
      </w:pPr>
    </w:p>
    <w:p w14:paraId="6BACA934" w14:textId="77777777" w:rsidR="00DC09DB" w:rsidRDefault="00DC09DB" w:rsidP="00DC09DB">
      <w:pPr>
        <w:rPr>
          <w:rFonts w:hint="eastAsia"/>
        </w:rPr>
      </w:pPr>
    </w:p>
    <w:p w14:paraId="59E417D1" w14:textId="77777777" w:rsidR="00DC09DB" w:rsidRDefault="00DC09DB" w:rsidP="00DC09DB">
      <w:pPr>
        <w:rPr>
          <w:rFonts w:eastAsia="標楷體" w:hint="eastAsia"/>
          <w:b/>
          <w:sz w:val="44"/>
        </w:rPr>
      </w:pPr>
      <w:r>
        <w:rPr>
          <w:rFonts w:hint="eastAsia"/>
          <w:sz w:val="36"/>
        </w:rPr>
        <w:t xml:space="preserve">　　　　　　　</w:t>
      </w:r>
      <w:r>
        <w:rPr>
          <w:rFonts w:hint="eastAsia"/>
          <w:sz w:val="36"/>
        </w:rPr>
        <w:t xml:space="preserve"> </w:t>
      </w:r>
      <w:r w:rsidR="00E6656E">
        <w:rPr>
          <w:rFonts w:eastAsia="標楷體" w:hint="eastAsia"/>
          <w:b/>
          <w:sz w:val="44"/>
        </w:rPr>
        <w:t>職工福利委員會主任委員選舉票【</w:t>
      </w:r>
      <w:r>
        <w:rPr>
          <w:rFonts w:eastAsia="標楷體" w:hint="eastAsia"/>
          <w:b/>
          <w:sz w:val="44"/>
        </w:rPr>
        <w:t>參考範例</w:t>
      </w:r>
      <w:r w:rsidR="00E6656E">
        <w:rPr>
          <w:rFonts w:eastAsia="標楷體" w:hint="eastAsia"/>
          <w:b/>
          <w:sz w:val="44"/>
        </w:rPr>
        <w:t>】</w:t>
      </w:r>
    </w:p>
    <w:tbl>
      <w:tblPr>
        <w:tblW w:w="727.6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1.40pt" w:type="dxa"/>
          <w:end w:w="1.40pt" w:type="dxa"/>
        </w:tblCellMar>
        <w:tblLook w:firstRow="0" w:lastRow="0" w:firstColumn="0" w:lastColumn="0" w:noHBand="0" w:noVBand="0"/>
      </w:tblPr>
      <w:tblGrid>
        <w:gridCol w:w="1773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939"/>
      </w:tblGrid>
      <w:tr w:rsidR="00DC09DB" w14:paraId="57B4D76E" w14:textId="77777777" w:rsidTr="00EB17D0">
        <w:tblPrEx>
          <w:tblCellMar>
            <w:top w:w="0pt" w:type="dxa"/>
            <w:bottom w:w="0pt" w:type="dxa"/>
          </w:tblCellMar>
        </w:tblPrEx>
        <w:trPr>
          <w:cantSplit/>
          <w:trHeight w:val="1455"/>
          <w:jc w:val="center"/>
        </w:trPr>
        <w:tc>
          <w:tcPr>
            <w:tcW w:w="88.65pt" w:type="dxa"/>
            <w:vMerge w:val="restart"/>
            <w:textDirection w:val="rlV"/>
          </w:tcPr>
          <w:p w14:paraId="1E72845F" w14:textId="77777777" w:rsidR="00DC09DB" w:rsidRDefault="00DC09DB" w:rsidP="00DC09DB">
            <w:pPr>
              <w:ind w:start="5.65pt" w:end="5.65pt"/>
              <w:rPr>
                <w:rFonts w:hint="eastAsia"/>
                <w:sz w:val="32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  <w:sz w:val="32"/>
              </w:rPr>
              <w:t>監選：</w:t>
            </w:r>
          </w:p>
          <w:p w14:paraId="2A4CE304" w14:textId="77777777" w:rsidR="00DC09DB" w:rsidRDefault="00DC09DB" w:rsidP="00DC09DB">
            <w:pPr>
              <w:ind w:start="5.65pt" w:end="5.65pt"/>
              <w:rPr>
                <w:rFonts w:hint="eastAsia"/>
              </w:rPr>
            </w:pPr>
          </w:p>
          <w:p w14:paraId="62ADD443" w14:textId="77777777" w:rsidR="00DC09DB" w:rsidRDefault="00DC09DB" w:rsidP="00DC09DB">
            <w:pPr>
              <w:ind w:start="5.65pt" w:end="5.65pt"/>
              <w:rPr>
                <w:rFonts w:hint="eastAsia"/>
                <w:sz w:val="44"/>
              </w:rPr>
            </w:pPr>
            <w:r>
              <w:rPr>
                <w:rFonts w:hint="eastAsia"/>
                <w:sz w:val="44"/>
              </w:rPr>
              <w:t>中華民國○○○年○○月○○日</w:t>
            </w:r>
          </w:p>
        </w:tc>
        <w:tc>
          <w:tcPr>
            <w:tcW w:w="54.20pt" w:type="dxa"/>
          </w:tcPr>
          <w:p w14:paraId="41B4F6F1" w14:textId="77777777" w:rsidR="00DC09DB" w:rsidRDefault="00DC09DB" w:rsidP="00DC09DB">
            <w:pPr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９</w:t>
            </w:r>
          </w:p>
        </w:tc>
        <w:tc>
          <w:tcPr>
            <w:tcW w:w="54.20pt" w:type="dxa"/>
          </w:tcPr>
          <w:p w14:paraId="567244E8" w14:textId="77777777" w:rsidR="00DC09DB" w:rsidRDefault="00DC09DB" w:rsidP="00DC09DB">
            <w:pPr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８</w:t>
            </w:r>
          </w:p>
        </w:tc>
        <w:tc>
          <w:tcPr>
            <w:tcW w:w="54.20pt" w:type="dxa"/>
          </w:tcPr>
          <w:p w14:paraId="78CA4B73" w14:textId="77777777" w:rsidR="00DC09DB" w:rsidRDefault="00DC09DB" w:rsidP="00DC09DB">
            <w:pPr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７</w:t>
            </w:r>
          </w:p>
        </w:tc>
        <w:tc>
          <w:tcPr>
            <w:tcW w:w="54.20pt" w:type="dxa"/>
          </w:tcPr>
          <w:p w14:paraId="03BD6C73" w14:textId="77777777" w:rsidR="00DC09DB" w:rsidRDefault="00DC09DB" w:rsidP="00DC09DB">
            <w:pPr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６</w:t>
            </w:r>
          </w:p>
        </w:tc>
        <w:tc>
          <w:tcPr>
            <w:tcW w:w="54.20pt" w:type="dxa"/>
          </w:tcPr>
          <w:p w14:paraId="14F61A06" w14:textId="77777777" w:rsidR="00DC09DB" w:rsidRDefault="00DC09DB" w:rsidP="00DC09DB">
            <w:pPr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５</w:t>
            </w:r>
          </w:p>
        </w:tc>
        <w:tc>
          <w:tcPr>
            <w:tcW w:w="54.20pt" w:type="dxa"/>
          </w:tcPr>
          <w:p w14:paraId="40510C08" w14:textId="77777777" w:rsidR="00DC09DB" w:rsidRDefault="00DC09DB" w:rsidP="00DC09DB">
            <w:pPr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４</w:t>
            </w:r>
          </w:p>
        </w:tc>
        <w:tc>
          <w:tcPr>
            <w:tcW w:w="54.20pt" w:type="dxa"/>
          </w:tcPr>
          <w:p w14:paraId="00475D10" w14:textId="77777777" w:rsidR="00DC09DB" w:rsidRDefault="00DC09DB" w:rsidP="00DC09DB">
            <w:pPr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 xml:space="preserve">３　</w:t>
            </w:r>
          </w:p>
        </w:tc>
        <w:tc>
          <w:tcPr>
            <w:tcW w:w="54.20pt" w:type="dxa"/>
          </w:tcPr>
          <w:p w14:paraId="4CC9CD3C" w14:textId="77777777" w:rsidR="00DC09DB" w:rsidRDefault="00DC09DB" w:rsidP="00DC09DB">
            <w:pPr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 xml:space="preserve">２　</w:t>
            </w:r>
          </w:p>
        </w:tc>
        <w:tc>
          <w:tcPr>
            <w:tcW w:w="54.20pt" w:type="dxa"/>
          </w:tcPr>
          <w:p w14:paraId="74D346E5" w14:textId="77777777" w:rsidR="00DC09DB" w:rsidRDefault="00DC09DB" w:rsidP="00DC09DB">
            <w:pPr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 xml:space="preserve">１　　　　</w:t>
            </w:r>
          </w:p>
        </w:tc>
        <w:tc>
          <w:tcPr>
            <w:tcW w:w="54.20pt" w:type="dxa"/>
            <w:textDirection w:val="rlV"/>
          </w:tcPr>
          <w:p w14:paraId="6853AE15" w14:textId="77777777" w:rsidR="00DC09DB" w:rsidRDefault="00DC09DB" w:rsidP="00DC09DB">
            <w:pPr>
              <w:ind w:start="5.65pt" w:end="5.65pt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編號</w:t>
            </w:r>
          </w:p>
        </w:tc>
        <w:tc>
          <w:tcPr>
            <w:tcW w:w="96.95pt" w:type="dxa"/>
            <w:vMerge w:val="restart"/>
            <w:textDirection w:val="rlV"/>
          </w:tcPr>
          <w:p w14:paraId="6D4A553C" w14:textId="77777777" w:rsidR="00DC09DB" w:rsidRDefault="00DC09DB" w:rsidP="00DC09DB">
            <w:pPr>
              <w:ind w:start="5.65pt" w:end="5.65pt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○○○○股份有限公司職工福利委員會第○○○屆主任委員選舉票</w:t>
            </w:r>
          </w:p>
        </w:tc>
      </w:tr>
      <w:tr w:rsidR="00DC09DB" w14:paraId="6EC8252B" w14:textId="77777777" w:rsidTr="00EB17D0">
        <w:tblPrEx>
          <w:tblCellMar>
            <w:top w:w="0pt" w:type="dxa"/>
            <w:bottom w:w="0pt" w:type="dxa"/>
          </w:tblCellMar>
        </w:tblPrEx>
        <w:trPr>
          <w:cantSplit/>
          <w:trHeight w:val="2557"/>
          <w:jc w:val="center"/>
        </w:trPr>
        <w:tc>
          <w:tcPr>
            <w:tcW w:w="88.65pt" w:type="dxa"/>
            <w:vMerge/>
            <w:textDirection w:val="rlV"/>
          </w:tcPr>
          <w:p w14:paraId="4FB981E2" w14:textId="77777777" w:rsidR="00DC09DB" w:rsidRDefault="00DC09DB" w:rsidP="00DC09DB">
            <w:pPr>
              <w:ind w:start="5.65pt" w:end="5.65pt"/>
              <w:rPr>
                <w:rFonts w:hint="eastAsia"/>
              </w:rPr>
            </w:pPr>
          </w:p>
        </w:tc>
        <w:tc>
          <w:tcPr>
            <w:tcW w:w="54.20pt" w:type="dxa"/>
          </w:tcPr>
          <w:p w14:paraId="1AB89CA9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375EC5E7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49DB05D6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727BB130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0E498576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3591BFA2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3371736F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22662B0A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448DDD93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  <w:textDirection w:val="rlV"/>
          </w:tcPr>
          <w:p w14:paraId="117A1A0F" w14:textId="77777777" w:rsidR="00DC09DB" w:rsidRDefault="00DC09DB" w:rsidP="00DC09DB">
            <w:pPr>
              <w:ind w:start="5.65pt" w:end="5.65pt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圈　選　處</w:t>
            </w:r>
          </w:p>
        </w:tc>
        <w:tc>
          <w:tcPr>
            <w:tcW w:w="96.95pt" w:type="dxa"/>
            <w:vMerge/>
            <w:textDirection w:val="rlV"/>
          </w:tcPr>
          <w:p w14:paraId="14467A22" w14:textId="77777777" w:rsidR="00DC09DB" w:rsidRDefault="00DC09DB" w:rsidP="00DC09DB">
            <w:pPr>
              <w:ind w:start="5.65pt" w:end="5.65pt"/>
              <w:rPr>
                <w:rFonts w:hint="eastAsia"/>
              </w:rPr>
            </w:pPr>
          </w:p>
        </w:tc>
      </w:tr>
      <w:tr w:rsidR="00DC09DB" w14:paraId="13D4D5A1" w14:textId="77777777" w:rsidTr="00EB17D0">
        <w:tblPrEx>
          <w:tblCellMar>
            <w:top w:w="0pt" w:type="dxa"/>
            <w:bottom w:w="0pt" w:type="dxa"/>
          </w:tblCellMar>
        </w:tblPrEx>
        <w:trPr>
          <w:cantSplit/>
          <w:trHeight w:val="3035"/>
          <w:jc w:val="center"/>
        </w:trPr>
        <w:tc>
          <w:tcPr>
            <w:tcW w:w="88.65pt" w:type="dxa"/>
            <w:vMerge/>
            <w:textDirection w:val="rlV"/>
          </w:tcPr>
          <w:p w14:paraId="0F46D304" w14:textId="77777777" w:rsidR="00DC09DB" w:rsidRDefault="00DC09DB" w:rsidP="00DC09DB">
            <w:pPr>
              <w:ind w:start="5.65pt" w:end="5.65pt"/>
              <w:rPr>
                <w:rFonts w:hint="eastAsia"/>
              </w:rPr>
            </w:pPr>
          </w:p>
        </w:tc>
        <w:tc>
          <w:tcPr>
            <w:tcW w:w="54.20pt" w:type="dxa"/>
          </w:tcPr>
          <w:p w14:paraId="2B1A059D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2056249D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23C766F1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33C4DF1A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22AFC116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4B8F3E43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51545EF0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2CCB0BC8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</w:tcPr>
          <w:p w14:paraId="048FD565" w14:textId="77777777" w:rsidR="00DC09DB" w:rsidRDefault="00DC09DB" w:rsidP="00DC09DB">
            <w:pPr>
              <w:rPr>
                <w:rFonts w:hint="eastAsia"/>
              </w:rPr>
            </w:pPr>
          </w:p>
        </w:tc>
        <w:tc>
          <w:tcPr>
            <w:tcW w:w="54.20pt" w:type="dxa"/>
            <w:textDirection w:val="rlV"/>
          </w:tcPr>
          <w:p w14:paraId="1CFA4016" w14:textId="77777777" w:rsidR="00DC09DB" w:rsidRDefault="00DC09DB" w:rsidP="00DC09DB">
            <w:pPr>
              <w:ind w:start="5.65pt" w:end="5.65pt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姓　　　　名</w:t>
            </w:r>
          </w:p>
        </w:tc>
        <w:tc>
          <w:tcPr>
            <w:tcW w:w="96.95pt" w:type="dxa"/>
            <w:vMerge/>
            <w:textDirection w:val="rlV"/>
          </w:tcPr>
          <w:p w14:paraId="47794EE7" w14:textId="77777777" w:rsidR="00DC09DB" w:rsidRDefault="00DC09DB" w:rsidP="00DC09DB">
            <w:pPr>
              <w:ind w:start="5.65pt" w:end="5.65pt"/>
              <w:rPr>
                <w:rFonts w:hint="eastAsia"/>
              </w:rPr>
            </w:pPr>
          </w:p>
        </w:tc>
      </w:tr>
    </w:tbl>
    <w:p w14:paraId="67142F91" w14:textId="77777777" w:rsidR="00DC09DB" w:rsidRDefault="00DC09DB" w:rsidP="00DC09DB">
      <w:pPr>
        <w:rPr>
          <w:rFonts w:hint="eastAsia"/>
        </w:rPr>
      </w:pPr>
    </w:p>
    <w:p w14:paraId="0C71C2B8" w14:textId="77777777" w:rsidR="00891A2A" w:rsidRDefault="00891A2A">
      <w:pPr>
        <w:rPr>
          <w:rFonts w:hint="eastAsia"/>
        </w:rPr>
      </w:pPr>
    </w:p>
    <w:sectPr w:rsidR="00891A2A" w:rsidSect="00DC09DB">
      <w:pgSz w:w="842pt" w:h="595.35pt" w:orient="landscape" w:code="9"/>
      <w:pgMar w:top="76.55pt" w:right="62.35pt" w:bottom="76.55pt" w:left="62.35pt" w:header="42.55pt" w:footer="49.60pt" w:gutter="0pt"/>
      <w:cols w:space="21.25pt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ADC7E33"/>
    <w:multiLevelType w:val="singleLevel"/>
    <w:tmpl w:val="8C062330"/>
    <w:lvl w:ilvl="0">
      <w:start w:val="1"/>
      <w:numFmt w:val="taiwaneseCountingThousand"/>
      <w:lvlText w:val="（%1）"/>
      <w:lvlJc w:val="start"/>
      <w:pPr>
        <w:tabs>
          <w:tab w:val="num" w:pos="36pt"/>
        </w:tabs>
        <w:ind w:start="36pt" w:hanging="36pt"/>
      </w:pPr>
      <w:rPr>
        <w:rFonts w:hint="eastAsia"/>
      </w:rPr>
    </w:lvl>
  </w:abstractNum>
  <w:abstractNum w:abstractNumId="1" w15:restartNumberingAfterBreak="0">
    <w:nsid w:val="34E0408C"/>
    <w:multiLevelType w:val="singleLevel"/>
    <w:tmpl w:val="1870FA88"/>
    <w:lvl w:ilvl="0">
      <w:start w:val="1"/>
      <w:numFmt w:val="taiwaneseCountingThousand"/>
      <w:lvlText w:val="（%1）"/>
      <w:lvlJc w:val="start"/>
      <w:pPr>
        <w:tabs>
          <w:tab w:val="num" w:pos="35.25pt"/>
        </w:tabs>
        <w:ind w:start="35.25pt" w:hanging="35.25pt"/>
      </w:pPr>
      <w:rPr>
        <w:rFonts w:hint="eastAsia"/>
      </w:rPr>
    </w:lvl>
  </w:abstractNum>
  <w:abstractNum w:abstractNumId="2" w15:restartNumberingAfterBreak="0">
    <w:nsid w:val="38C06142"/>
    <w:multiLevelType w:val="singleLevel"/>
    <w:tmpl w:val="E6EEFD42"/>
    <w:lvl w:ilvl="0">
      <w:start w:val="1"/>
      <w:numFmt w:val="taiwaneseCountingThousand"/>
      <w:lvlText w:val="（%1）"/>
      <w:lvlJc w:val="start"/>
      <w:pPr>
        <w:tabs>
          <w:tab w:val="num" w:pos="36pt"/>
        </w:tabs>
        <w:ind w:start="36pt" w:hanging="36pt"/>
      </w:pPr>
      <w:rPr>
        <w:rFonts w:hint="eastAsia"/>
      </w:rPr>
    </w:lvl>
  </w:abstractNum>
  <w:abstractNum w:abstractNumId="3" w15:restartNumberingAfterBreak="0">
    <w:nsid w:val="41CB4337"/>
    <w:multiLevelType w:val="singleLevel"/>
    <w:tmpl w:val="994C9022"/>
    <w:lvl w:ilvl="0">
      <w:start w:val="1"/>
      <w:numFmt w:val="taiwaneseCountingThousand"/>
      <w:lvlText w:val="%1、"/>
      <w:lvlJc w:val="start"/>
      <w:pPr>
        <w:tabs>
          <w:tab w:val="num" w:pos="24pt"/>
        </w:tabs>
        <w:ind w:start="24pt" w:hanging="24pt"/>
      </w:pPr>
      <w:rPr>
        <w:rFonts w:hint="eastAsia"/>
      </w:rPr>
    </w:lvl>
  </w:abstractNum>
  <w:abstractNum w:abstractNumId="4" w15:restartNumberingAfterBreak="0">
    <w:nsid w:val="76B720F8"/>
    <w:multiLevelType w:val="singleLevel"/>
    <w:tmpl w:val="0BA663EA"/>
    <w:lvl w:ilvl="0">
      <w:start w:val="1"/>
      <w:numFmt w:val="taiwaneseCountingThousand"/>
      <w:lvlText w:val="（%1）"/>
      <w:lvlJc w:val="start"/>
      <w:pPr>
        <w:tabs>
          <w:tab w:val="num" w:pos="36pt"/>
        </w:tabs>
        <w:ind w:start="36pt" w:hanging="36pt"/>
      </w:pPr>
      <w:rPr>
        <w:rFonts w:hint="eastAsia"/>
      </w:rPr>
    </w:lvl>
  </w:abstractNum>
  <w:num w:numId="1" w16cid:durableId="314843947">
    <w:abstractNumId w:val="3"/>
  </w:num>
  <w:num w:numId="2" w16cid:durableId="1729307088">
    <w:abstractNumId w:val="4"/>
  </w:num>
  <w:num w:numId="3" w16cid:durableId="1638992245">
    <w:abstractNumId w:val="2"/>
  </w:num>
  <w:num w:numId="4" w16cid:durableId="1840660008">
    <w:abstractNumId w:val="0"/>
  </w:num>
  <w:num w:numId="5" w16cid:durableId="92572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rawingGridHorizontalSpacing w:val="6pt"/>
  <w:drawingGridVerticalSpacing w:val="8.15pt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F0"/>
    <w:rsid w:val="000C01F0"/>
    <w:rsid w:val="00891A2A"/>
    <w:rsid w:val="00DC09DB"/>
    <w:rsid w:val="00E6656E"/>
    <w:rsid w:val="00EB17D0"/>
    <w:rsid w:val="00E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111ADD3"/>
  <w15:chartTrackingRefBased/>
  <w15:docId w15:val="{0FE735AD-48EE-496A-B423-76E1ED3560B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start="36pt" w:hanging="36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91</Words>
  <Characters>525</Characters>
  <Application>Microsoft Office Word</Application>
  <DocSecurity>0</DocSecurity>
  <Lines>4</Lines>
  <Paragraphs>1</Paragraphs>
  <ScaleCrop>false</ScaleCrop>
  <Company>勞委會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事業單位職工福利委員會改選、補選主任委員準備事項說明</dc:title>
  <dc:subject/>
  <dc:creator>user</dc:creator>
  <cp:keywords/>
  <cp:lastModifiedBy>Anna.Hsiao 蕭雅榛</cp:lastModifiedBy>
  <cp:revision>2</cp:revision>
  <cp:lastPrinted>2000-10-09T08:45:00Z</cp:lastPrinted>
  <dcterms:created xsi:type="dcterms:W3CDTF">2023-08-23T07:23:00Z</dcterms:created>
  <dcterms:modified xsi:type="dcterms:W3CDTF">2023-08-23T07:23:00Z</dcterms:modified>
</cp:coreProperties>
</file>